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870"/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82"/>
        <w:gridCol w:w="1967"/>
        <w:gridCol w:w="1966"/>
        <w:gridCol w:w="1966"/>
        <w:gridCol w:w="2641"/>
      </w:tblGrid>
      <w:tr w:rsidR="00EE7AEE" w:rsidRPr="00EE7AEE" w:rsidTr="00265F48">
        <w:trPr>
          <w:tblCellSpacing w:w="15" w:type="dxa"/>
        </w:trPr>
        <w:tc>
          <w:tcPr>
            <w:tcW w:w="4972" w:type="pct"/>
            <w:gridSpan w:val="5"/>
            <w:shd w:val="clear" w:color="auto" w:fill="B6DDE8" w:themeFill="accent5" w:themeFillTint="66"/>
            <w:hideMark/>
          </w:tcPr>
          <w:p w:rsidR="00EE7AEE" w:rsidRPr="00EE7AEE" w:rsidRDefault="00454049" w:rsidP="0045404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</w:rPr>
            </w:pPr>
            <w:r w:rsidRPr="00454049">
              <w:rPr>
                <w:rFonts w:ascii="Century Gothic" w:eastAsia="Times New Roman" w:hAnsi="Century Gothic" w:cs="Times New Roman"/>
                <w:b/>
                <w:bCs/>
                <w:iCs/>
                <w:sz w:val="28"/>
                <w:szCs w:val="24"/>
              </w:rPr>
              <w:t>Tools to Support Literacy</w:t>
            </w:r>
          </w:p>
        </w:tc>
      </w:tr>
      <w:tr w:rsidR="00454049" w:rsidRPr="00EE7AEE" w:rsidTr="00454049">
        <w:trPr>
          <w:tblCellSpacing w:w="15" w:type="dxa"/>
        </w:trPr>
        <w:tc>
          <w:tcPr>
            <w:tcW w:w="970" w:type="pct"/>
            <w:hideMark/>
          </w:tcPr>
          <w:p w:rsidR="00EE7AEE" w:rsidRPr="00EE7AEE" w:rsidRDefault="00EE7AEE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Reading Guide </w:t>
            </w:r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br/>
              <w:t xml:space="preserve">(low tech) </w:t>
            </w:r>
          </w:p>
        </w:tc>
        <w:tc>
          <w:tcPr>
            <w:tcW w:w="922" w:type="pct"/>
            <w:hideMark/>
          </w:tcPr>
          <w:p w:rsidR="00EE7AEE" w:rsidRPr="00EE7AEE" w:rsidRDefault="00EE7AEE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Colored Overlays </w:t>
            </w:r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br/>
              <w:t xml:space="preserve">(low tech) </w:t>
            </w:r>
          </w:p>
        </w:tc>
        <w:tc>
          <w:tcPr>
            <w:tcW w:w="922" w:type="pct"/>
            <w:hideMark/>
          </w:tcPr>
          <w:p w:rsidR="00EE7AEE" w:rsidRPr="00EE7AEE" w:rsidRDefault="00EE7AEE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Eye Lighters </w:t>
            </w:r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br/>
              <w:t xml:space="preserve">(low tech) </w:t>
            </w:r>
          </w:p>
        </w:tc>
        <w:tc>
          <w:tcPr>
            <w:tcW w:w="922" w:type="pct"/>
            <w:hideMark/>
          </w:tcPr>
          <w:p w:rsidR="00EE7AEE" w:rsidRPr="00EE7AEE" w:rsidRDefault="00EE7AEE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Magnetic Letters </w:t>
            </w:r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br/>
              <w:t xml:space="preserve">(low tech) </w:t>
            </w:r>
          </w:p>
        </w:tc>
        <w:tc>
          <w:tcPr>
            <w:tcW w:w="1179" w:type="pct"/>
            <w:hideMark/>
          </w:tcPr>
          <w:p w:rsidR="00EE7AEE" w:rsidRPr="00EE7AEE" w:rsidRDefault="00EE7AEE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Trifold Literacy Board </w:t>
            </w:r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br/>
              <w:t xml:space="preserve">(low tech) </w:t>
            </w:r>
          </w:p>
        </w:tc>
      </w:tr>
      <w:tr w:rsidR="00454049" w:rsidRPr="00EE7AEE" w:rsidTr="00454049">
        <w:trPr>
          <w:tblCellSpacing w:w="15" w:type="dxa"/>
        </w:trPr>
        <w:tc>
          <w:tcPr>
            <w:tcW w:w="970" w:type="pct"/>
            <w:hideMark/>
          </w:tcPr>
          <w:p w:rsidR="00EE7AEE" w:rsidRPr="00EE7AEE" w:rsidRDefault="00EE7AEE" w:rsidP="0045404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454049">
              <w:rPr>
                <w:rFonts w:ascii="Century Gothic" w:eastAsia="Times New Roman" w:hAnsi="Century Gothic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3C3C9244" wp14:editId="7AC41391">
                  <wp:extent cx="647700" cy="647700"/>
                  <wp:effectExtent l="0" t="0" r="0" b="0"/>
                  <wp:docPr id="5" name="Picture 5" descr="http://www.fl-online-ed.org/content/pda-ese/TSSAT/unit7/_images/ReadingGuide.jpg?_&amp;d2lSessionVal=apXK7nrkHsm85XpdjuOpJO0qa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fl-online-ed.org/content/pda-ese/TSSAT/unit7/_images/ReadingGuide.jpg?_&amp;d2lSessionVal=apXK7nrkHsm85XpdjuOpJO0qa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  <w:hideMark/>
          </w:tcPr>
          <w:p w:rsidR="00EE7AEE" w:rsidRPr="00EE7AEE" w:rsidRDefault="00EE7AEE" w:rsidP="0045404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454049">
              <w:rPr>
                <w:rFonts w:ascii="Century Gothic" w:eastAsia="Times New Roman" w:hAnsi="Century Gothic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4F2F8BD9" wp14:editId="6E14EC81">
                  <wp:extent cx="990600" cy="579120"/>
                  <wp:effectExtent l="0" t="0" r="0" b="0"/>
                  <wp:docPr id="4" name="Picture 4" descr="http://www.fl-online-ed.org/content/pda-ese/TSSAT/unit7/_images/ColoredOverlays.jpg?_&amp;d2lSessionVal=apXK7nrkHsm85XpdjuOpJO0qa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www.fl-online-ed.org/content/pda-ese/TSSAT/unit7/_images/ColoredOverlays.jpg?_&amp;d2lSessionVal=apXK7nrkHsm85XpdjuOpJO0qa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579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  <w:hideMark/>
          </w:tcPr>
          <w:p w:rsidR="00EE7AEE" w:rsidRPr="00EE7AEE" w:rsidRDefault="00EE7AEE" w:rsidP="0045404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454049">
              <w:rPr>
                <w:rFonts w:ascii="Century Gothic" w:eastAsia="Times New Roman" w:hAnsi="Century Gothic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33C2078D" wp14:editId="35A87B46">
                  <wp:extent cx="914400" cy="617220"/>
                  <wp:effectExtent l="0" t="0" r="0" b="0"/>
                  <wp:docPr id="3" name="Picture 3" descr="http://www.fl-online-ed.org/content/pda-ese/TSSAT/unit7/_images/EyeLighters.jpg?_&amp;d2lSessionVal=apXK7nrkHsm85XpdjuOpJO0qa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fl-online-ed.org/content/pda-ese/TSSAT/unit7/_images/EyeLighters.jpg?_&amp;d2lSessionVal=apXK7nrkHsm85XpdjuOpJO0qa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  <w:hideMark/>
          </w:tcPr>
          <w:p w:rsidR="00EE7AEE" w:rsidRPr="00EE7AEE" w:rsidRDefault="00EE7AEE" w:rsidP="0045404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454049">
              <w:rPr>
                <w:rFonts w:ascii="Century Gothic" w:eastAsia="Times New Roman" w:hAnsi="Century Gothic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1B8DF81C" wp14:editId="30740F2F">
                  <wp:extent cx="624840" cy="457200"/>
                  <wp:effectExtent l="0" t="0" r="3810" b="0"/>
                  <wp:docPr id="2" name="Picture 2" descr="http://www.fl-online-ed.org/content/pda-ese/TSSAT/unit7/_images/MagneticLetters.jpg?_&amp;d2lSessionVal=apXK7nrkHsm85XpdjuOpJO0qa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fl-online-ed.org/content/pda-ese/TSSAT/unit7/_images/MagneticLetters.jpg?_&amp;d2lSessionVal=apXK7nrkHsm85XpdjuOpJO0qa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840" cy="457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9" w:type="pct"/>
            <w:hideMark/>
          </w:tcPr>
          <w:p w:rsidR="00EE7AEE" w:rsidRPr="00EE7AEE" w:rsidRDefault="00EE7AEE" w:rsidP="0045404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454049">
              <w:rPr>
                <w:rFonts w:ascii="Century Gothic" w:eastAsia="Times New Roman" w:hAnsi="Century Gothic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6F773CB6" wp14:editId="4C610CA0">
                  <wp:extent cx="830580" cy="487680"/>
                  <wp:effectExtent l="0" t="0" r="7620" b="7620"/>
                  <wp:docPr id="1" name="Picture 1" descr="http://www.fl-online-ed.org/content/pda-ese/TSSAT/unit7/_images/TrifoldLiteracyBoard.jpg?_&amp;d2lSessionVal=apXK7nrkHsm85XpdjuOpJO0qa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fl-online-ed.org/content/pda-ese/TSSAT/unit7/_images/TrifoldLiteracyBoard.jpg?_&amp;d2lSessionVal=apXK7nrkHsm85XpdjuOpJO0qa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580" cy="487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4049" w:rsidRPr="00EE7AEE" w:rsidTr="00454049">
        <w:trPr>
          <w:tblCellSpacing w:w="15" w:type="dxa"/>
        </w:trPr>
        <w:tc>
          <w:tcPr>
            <w:tcW w:w="970" w:type="pct"/>
            <w:hideMark/>
          </w:tcPr>
          <w:p w:rsidR="00EE7AEE" w:rsidRPr="00EE7AEE" w:rsidRDefault="00EE7AEE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>Used to provide students with a guide to follow the words and sentences while reading.</w:t>
            </w:r>
          </w:p>
        </w:tc>
        <w:tc>
          <w:tcPr>
            <w:tcW w:w="922" w:type="pct"/>
            <w:hideMark/>
          </w:tcPr>
          <w:p w:rsidR="00EE7AEE" w:rsidRPr="00EE7AEE" w:rsidRDefault="00EE7AEE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>Allows the student who reads more effectively using a colored background to create one quickly and easily.</w:t>
            </w:r>
          </w:p>
        </w:tc>
        <w:tc>
          <w:tcPr>
            <w:tcW w:w="922" w:type="pct"/>
            <w:hideMark/>
          </w:tcPr>
          <w:p w:rsidR="00EE7AEE" w:rsidRPr="00EE7AEE" w:rsidRDefault="00EE7AEE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>Used for tracking and highlighting text to help with focus and concentration.</w:t>
            </w:r>
          </w:p>
        </w:tc>
        <w:tc>
          <w:tcPr>
            <w:tcW w:w="922" w:type="pct"/>
            <w:hideMark/>
          </w:tcPr>
          <w:p w:rsidR="00EE7AEE" w:rsidRPr="00EE7AEE" w:rsidRDefault="00EE7AEE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Used to manipulate words and practice </w:t>
            </w:r>
            <w:hyperlink r:id="rId12" w:history="1">
              <w:r w:rsidRPr="00454049">
                <w:rPr>
                  <w:rFonts w:ascii="Century Gothic" w:eastAsia="Times New Roman" w:hAnsi="Century Gothic" w:cs="Times New Roman"/>
                  <w:b/>
                  <w:color w:val="0000FF"/>
                  <w:sz w:val="24"/>
                  <w:szCs w:val="24"/>
                  <w:u w:val="single"/>
                </w:rPr>
                <w:t>phonics</w:t>
              </w:r>
            </w:hyperlink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 skills.</w:t>
            </w:r>
          </w:p>
        </w:tc>
        <w:tc>
          <w:tcPr>
            <w:tcW w:w="1179" w:type="pct"/>
            <w:hideMark/>
          </w:tcPr>
          <w:p w:rsidR="00EE7AEE" w:rsidRPr="00EE7AEE" w:rsidRDefault="00EE7AEE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Provides a </w:t>
            </w:r>
            <w:proofErr w:type="spellStart"/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>velcro</w:t>
            </w:r>
            <w:proofErr w:type="spellEnd"/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 surface for pictures, words or phrases. Students can then manipulate them in the correct order to practice making words or sentences with or without visual cues.</w:t>
            </w:r>
          </w:p>
        </w:tc>
      </w:tr>
      <w:tr w:rsidR="00EE7AEE" w:rsidRPr="00EE7AEE" w:rsidTr="00454049">
        <w:trPr>
          <w:tblCellSpacing w:w="15" w:type="dxa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AEE" w:rsidRPr="00EE7AEE" w:rsidRDefault="00EE7AEE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Class-Mate Reader </w:t>
            </w:r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br/>
              <w:t xml:space="preserve">(high tech) 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AEE" w:rsidRPr="00EE7AEE" w:rsidRDefault="00EE7AEE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Daisy to e-pub </w:t>
            </w:r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br/>
              <w:t xml:space="preserve">(high tech) 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AEE" w:rsidRPr="00EE7AEE" w:rsidRDefault="00EE7AEE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Simon SIO(Sounds It Out) Software 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AEE" w:rsidRPr="00EE7AEE" w:rsidRDefault="00EE7AEE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proofErr w:type="spellStart"/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>Earobics</w:t>
            </w:r>
            <w:proofErr w:type="spellEnd"/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 Software </w:t>
            </w:r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br/>
              <w:t xml:space="preserve">(high tech) 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AEE" w:rsidRPr="00EE7AEE" w:rsidRDefault="00EE7AEE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Read: </w:t>
            </w:r>
            <w:proofErr w:type="spellStart"/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>OutLoud</w:t>
            </w:r>
            <w:proofErr w:type="spellEnd"/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 Software </w:t>
            </w:r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br/>
              <w:t xml:space="preserve">(high tech) </w:t>
            </w:r>
          </w:p>
        </w:tc>
      </w:tr>
      <w:tr w:rsidR="00EE7AEE" w:rsidRPr="00EE7AEE" w:rsidTr="00454049">
        <w:trPr>
          <w:tblCellSpacing w:w="15" w:type="dxa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AEE" w:rsidRPr="00EE7AEE" w:rsidRDefault="00EE7AEE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454049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drawing>
                <wp:inline distT="0" distB="0" distL="0" distR="0" wp14:anchorId="422E2F5D" wp14:editId="00DBE971">
                  <wp:extent cx="883920" cy="541020"/>
                  <wp:effectExtent l="0" t="0" r="0" b="0"/>
                  <wp:docPr id="10" name="Picture 10" descr="http://www.fl-online-ed.org/content/pda-ese/TSSAT/unit7/_images/ClassMateReader.jpg?_&amp;d2lSessionVal=apXK7nrkHsm85XpdjuOpJO0qa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fl-online-ed.org/content/pda-ese/TSSAT/unit7/_images/ClassMateReader.jpg?_&amp;d2lSessionVal=apXK7nrkHsm85XpdjuOpJO0qa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3920" cy="541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AEE" w:rsidRPr="00EE7AEE" w:rsidRDefault="00EE7AEE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454049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drawing>
                <wp:inline distT="0" distB="0" distL="0" distR="0" wp14:anchorId="0F9741AF" wp14:editId="38BFA1CE">
                  <wp:extent cx="678180" cy="381000"/>
                  <wp:effectExtent l="0" t="0" r="7620" b="0"/>
                  <wp:docPr id="9" name="Picture 9" descr="http://www.fl-online-ed.org/content/pda-ese/TSSAT/unit7/_images/DaisyToE-pub.jpg?_&amp;d2lSessionVal=apXK7nrkHsm85XpdjuOpJO0qa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://www.fl-online-ed.org/content/pda-ese/TSSAT/unit7/_images/DaisyToE-pub.jpg?_&amp;d2lSessionVal=apXK7nrkHsm85XpdjuOpJO0qa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AEE" w:rsidRPr="00EE7AEE" w:rsidRDefault="00EE7AEE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454049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drawing>
                <wp:inline distT="0" distB="0" distL="0" distR="0" wp14:anchorId="2AAF28E7" wp14:editId="1CC0E59C">
                  <wp:extent cx="838200" cy="533400"/>
                  <wp:effectExtent l="0" t="0" r="0" b="0"/>
                  <wp:docPr id="8" name="Picture 8" descr="http://www.fl-online-ed.org/content/pda-ese/TSSAT/unit7/_images/SimonSIO.jpg?_&amp;d2lSessionVal=apXK7nrkHsm85XpdjuOpJO0qa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fl-online-ed.org/content/pda-ese/TSSAT/unit7/_images/SimonSIO.jpg?_&amp;d2lSessionVal=apXK7nrkHsm85XpdjuOpJO0qa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AEE" w:rsidRPr="00EE7AEE" w:rsidRDefault="00EE7AEE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454049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drawing>
                <wp:inline distT="0" distB="0" distL="0" distR="0" wp14:anchorId="2F355449" wp14:editId="2BEF3A5B">
                  <wp:extent cx="723900" cy="441960"/>
                  <wp:effectExtent l="0" t="0" r="0" b="0"/>
                  <wp:docPr id="7" name="Picture 7" descr="http://www.fl-online-ed.org/content/pda-ese/TSSAT/unit7/_images/EarobicsSoftware.jpg?_&amp;d2lSessionVal=apXK7nrkHsm85XpdjuOpJO0qa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www.fl-online-ed.org/content/pda-ese/TSSAT/unit7/_images/EarobicsSoftware.jpg?_&amp;d2lSessionVal=apXK7nrkHsm85XpdjuOpJO0qa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4419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AEE" w:rsidRPr="00EE7AEE" w:rsidRDefault="00EE7AEE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454049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drawing>
                <wp:inline distT="0" distB="0" distL="0" distR="0" wp14:anchorId="139E73A0" wp14:editId="40C68E4D">
                  <wp:extent cx="830580" cy="563880"/>
                  <wp:effectExtent l="0" t="0" r="7620" b="7620"/>
                  <wp:docPr id="6" name="Picture 6" descr="http://www.fl-online-ed.org/content/pda-ese/TSSAT/unit7/_images/ReadOutLoudSoftware.jpg?_&amp;d2lSessionVal=apXK7nrkHsm85XpdjuOpJO0qa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fl-online-ed.org/content/pda-ese/TSSAT/unit7/_images/ReadOutLoudSoftware.jpg?_&amp;d2lSessionVal=apXK7nrkHsm85XpdjuOpJO0qa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0580" cy="563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7AEE" w:rsidRPr="00EE7AEE" w:rsidTr="00454049">
        <w:trPr>
          <w:tblCellSpacing w:w="15" w:type="dxa"/>
        </w:trPr>
        <w:tc>
          <w:tcPr>
            <w:tcW w:w="9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AEE" w:rsidRPr="00EE7AEE" w:rsidRDefault="00EE7AEE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Portable text reader that reads text to students. Can also be manipulated for size, color, and voice. 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AEE" w:rsidRPr="00EE7AEE" w:rsidRDefault="00EE7AEE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This software converts NIMAS, DAISY, and BOOKSHARE files into an </w:t>
            </w:r>
            <w:proofErr w:type="spellStart"/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>epub</w:t>
            </w:r>
            <w:proofErr w:type="spellEnd"/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 format for use on portable devices.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AEE" w:rsidRPr="00EE7AEE" w:rsidRDefault="00EE7AEE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>Individualized phonics instruction for beginning readers.</w:t>
            </w:r>
          </w:p>
        </w:tc>
        <w:tc>
          <w:tcPr>
            <w:tcW w:w="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AEE" w:rsidRPr="00EE7AEE" w:rsidRDefault="00EE7AEE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Helps students who are lacking phonological awareness and the ability to notice and manipulate individual sounds in words. </w:t>
            </w:r>
          </w:p>
        </w:tc>
        <w:tc>
          <w:tcPr>
            <w:tcW w:w="1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AEE" w:rsidRPr="00EE7AEE" w:rsidRDefault="00EE7AEE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A text reader that helps students </w:t>
            </w:r>
            <w:proofErr w:type="gramStart"/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>build</w:t>
            </w:r>
            <w:proofErr w:type="gramEnd"/>
            <w:r w:rsidRPr="00EE7AEE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 reading comprehension skills. </w:t>
            </w:r>
          </w:p>
        </w:tc>
      </w:tr>
    </w:tbl>
    <w:p w:rsidR="00C24187" w:rsidRDefault="004540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54049" w:rsidRDefault="0045404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w="5000" w:type="pct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035"/>
        <w:gridCol w:w="1906"/>
        <w:gridCol w:w="1917"/>
        <w:gridCol w:w="2026"/>
        <w:gridCol w:w="2738"/>
      </w:tblGrid>
      <w:tr w:rsidR="00454049" w:rsidRPr="00454049" w:rsidTr="00265F48">
        <w:trPr>
          <w:tblCellSpacing w:w="15" w:type="dxa"/>
        </w:trPr>
        <w:tc>
          <w:tcPr>
            <w:tcW w:w="4972" w:type="pct"/>
            <w:gridSpan w:val="5"/>
            <w:shd w:val="clear" w:color="auto" w:fill="B6DDE8" w:themeFill="accent5" w:themeFillTint="66"/>
            <w:hideMark/>
          </w:tcPr>
          <w:p w:rsidR="00454049" w:rsidRPr="00454049" w:rsidRDefault="00454049" w:rsidP="00265F4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</w:rPr>
            </w:pPr>
            <w:r w:rsidRPr="00265F48">
              <w:rPr>
                <w:rFonts w:ascii="Century Gothic" w:eastAsia="Times New Roman" w:hAnsi="Century Gothic" w:cs="Times New Roman"/>
                <w:b/>
                <w:bCs/>
                <w:iCs/>
                <w:sz w:val="28"/>
                <w:szCs w:val="24"/>
              </w:rPr>
              <w:lastRenderedPageBreak/>
              <w:t>Tools to Support Literacy</w:t>
            </w:r>
          </w:p>
        </w:tc>
      </w:tr>
      <w:tr w:rsidR="00265F48" w:rsidRPr="00265F48" w:rsidTr="00265F48">
        <w:trPr>
          <w:tblCellSpacing w:w="15" w:type="dxa"/>
        </w:trPr>
        <w:tc>
          <w:tcPr>
            <w:tcW w:w="937" w:type="pct"/>
            <w:hideMark/>
          </w:tcPr>
          <w:p w:rsidR="00454049" w:rsidRPr="00454049" w:rsidRDefault="00454049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454049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Franklin Children’s Talking Dictionary </w:t>
            </w:r>
            <w:r w:rsidRPr="00454049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br/>
              <w:t xml:space="preserve">(mid tech) </w:t>
            </w:r>
          </w:p>
        </w:tc>
        <w:tc>
          <w:tcPr>
            <w:tcW w:w="896" w:type="pct"/>
            <w:hideMark/>
          </w:tcPr>
          <w:p w:rsidR="00454049" w:rsidRPr="00454049" w:rsidRDefault="00454049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proofErr w:type="spellStart"/>
            <w:r w:rsidRPr="00454049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>Co:Writer</w:t>
            </w:r>
            <w:proofErr w:type="spellEnd"/>
            <w:r w:rsidRPr="00454049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 </w:t>
            </w:r>
            <w:r w:rsidRPr="00454049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br/>
              <w:t xml:space="preserve">(high tech) </w:t>
            </w:r>
          </w:p>
        </w:tc>
        <w:tc>
          <w:tcPr>
            <w:tcW w:w="901" w:type="pct"/>
            <w:hideMark/>
          </w:tcPr>
          <w:p w:rsidR="00454049" w:rsidRPr="00454049" w:rsidRDefault="00454049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454049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NEO 2 Portable Keyboard </w:t>
            </w:r>
            <w:r w:rsidRPr="00454049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br/>
              <w:t xml:space="preserve">(mid tech) </w:t>
            </w:r>
          </w:p>
        </w:tc>
        <w:tc>
          <w:tcPr>
            <w:tcW w:w="953" w:type="pct"/>
            <w:hideMark/>
          </w:tcPr>
          <w:p w:rsidR="00454049" w:rsidRPr="00454049" w:rsidRDefault="00454049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454049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Pencil with Grip </w:t>
            </w:r>
            <w:r w:rsidRPr="00454049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br/>
              <w:t xml:space="preserve">(low tech) </w:t>
            </w:r>
          </w:p>
        </w:tc>
        <w:tc>
          <w:tcPr>
            <w:tcW w:w="1229" w:type="pct"/>
            <w:hideMark/>
          </w:tcPr>
          <w:p w:rsidR="00454049" w:rsidRPr="00454049" w:rsidRDefault="00454049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454049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Raised Line Paper </w:t>
            </w:r>
            <w:r w:rsidRPr="00454049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br/>
              <w:t xml:space="preserve">(low tech) </w:t>
            </w:r>
          </w:p>
        </w:tc>
      </w:tr>
      <w:tr w:rsidR="00265F48" w:rsidRPr="00265F48" w:rsidTr="00265F48">
        <w:trPr>
          <w:tblCellSpacing w:w="15" w:type="dxa"/>
        </w:trPr>
        <w:tc>
          <w:tcPr>
            <w:tcW w:w="937" w:type="pct"/>
            <w:hideMark/>
          </w:tcPr>
          <w:p w:rsidR="00454049" w:rsidRPr="00454049" w:rsidRDefault="00454049" w:rsidP="0045404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265F48">
              <w:rPr>
                <w:rFonts w:ascii="Century Gothic" w:eastAsia="Times New Roman" w:hAnsi="Century Gothic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5F254521" wp14:editId="33D9F362">
                  <wp:extent cx="609600" cy="609600"/>
                  <wp:effectExtent l="0" t="0" r="0" b="0"/>
                  <wp:docPr id="22" name="Picture 22" descr="http://www.fl-online-ed.org/content/pda-ese/TSSAT/unit7/_images/FranklinChildrenTalkingDictionary.jpg?_&amp;d2lSessionVal=apXK7nrkHsm85XpdjuOpJO0qa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http://www.fl-online-ed.org/content/pda-ese/TSSAT/unit7/_images/FranklinChildrenTalkingDictionary.jpg?_&amp;d2lSessionVal=apXK7nrkHsm85XpdjuOpJO0qa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6" w:type="pct"/>
            <w:hideMark/>
          </w:tcPr>
          <w:p w:rsidR="00454049" w:rsidRPr="00454049" w:rsidRDefault="00454049" w:rsidP="0045404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265F48">
              <w:rPr>
                <w:rFonts w:ascii="Century Gothic" w:eastAsia="Times New Roman" w:hAnsi="Century Gothic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4B5ABBC3" wp14:editId="72E1F46A">
                  <wp:extent cx="704850" cy="419100"/>
                  <wp:effectExtent l="0" t="0" r="0" b="0"/>
                  <wp:docPr id="21" name="Picture 21" descr="http://www.fl-online-ed.org/content/pda-ese/TSSAT/unit7/_images/CoWriter.jpg?_&amp;d2lSessionVal=apXK7nrkHsm85XpdjuOpJO0qa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http://www.fl-online-ed.org/content/pda-ese/TSSAT/unit7/_images/CoWriter.jpg?_&amp;d2lSessionVal=apXK7nrkHsm85XpdjuOpJO0qa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48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1" w:type="pct"/>
            <w:hideMark/>
          </w:tcPr>
          <w:p w:rsidR="00454049" w:rsidRPr="00454049" w:rsidRDefault="00454049" w:rsidP="0045404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265F48">
              <w:rPr>
                <w:rFonts w:ascii="Century Gothic" w:eastAsia="Times New Roman" w:hAnsi="Century Gothic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616A78C6" wp14:editId="4CA81DEB">
                  <wp:extent cx="657225" cy="657225"/>
                  <wp:effectExtent l="0" t="0" r="9525" b="9525"/>
                  <wp:docPr id="20" name="Picture 20" descr="http://www.fl-online-ed.org/content/pda-ese/TSSAT/unit7/_images/NEO2PortableKeyboard.jpg?_&amp;d2lSessionVal=apXK7nrkHsm85XpdjuOpJO0qa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http://www.fl-online-ed.org/content/pda-ese/TSSAT/unit7/_images/NEO2PortableKeyboard.jpg?_&amp;d2lSessionVal=apXK7nrkHsm85XpdjuOpJO0qa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3" w:type="pct"/>
            <w:hideMark/>
          </w:tcPr>
          <w:p w:rsidR="00454049" w:rsidRPr="00454049" w:rsidRDefault="00454049" w:rsidP="0045404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265F48">
              <w:rPr>
                <w:rFonts w:ascii="Century Gothic" w:eastAsia="Times New Roman" w:hAnsi="Century Gothic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68909FFA" wp14:editId="0F563156">
                  <wp:extent cx="571500" cy="571500"/>
                  <wp:effectExtent l="0" t="0" r="0" b="0"/>
                  <wp:docPr id="19" name="Picture 19" descr="http://www.fl-online-ed.org/content/pda-ese/TSSAT/unit7/_images/PencilWithGrip.jpg?_&amp;d2lSessionVal=apXK7nrkHsm85XpdjuOpJO0qa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http://www.fl-online-ed.org/content/pda-ese/TSSAT/unit7/_images/PencilWithGrip.jpg?_&amp;d2lSessionVal=apXK7nrkHsm85XpdjuOpJO0qa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9" w:type="pct"/>
            <w:hideMark/>
          </w:tcPr>
          <w:p w:rsidR="00454049" w:rsidRPr="00454049" w:rsidRDefault="00454049" w:rsidP="00454049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265F48">
              <w:rPr>
                <w:rFonts w:ascii="Century Gothic" w:eastAsia="Times New Roman" w:hAnsi="Century Gothic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78AF58DA" wp14:editId="79F08E44">
                  <wp:extent cx="866775" cy="695325"/>
                  <wp:effectExtent l="0" t="0" r="9525" b="9525"/>
                  <wp:docPr id="18" name="Picture 18" descr="http://www.fl-online-ed.org/content/pda-ese/TSSAT/unit7/_images/RaisedLinePaper.jpg?_&amp;d2lSessionVal=apXK7nrkHsm85XpdjuOpJO0qa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http://www.fl-online-ed.org/content/pda-ese/TSSAT/unit7/_images/RaisedLinePaper.jpg?_&amp;d2lSessionVal=apXK7nrkHsm85XpdjuOpJO0qa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695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5F48" w:rsidRPr="00265F48" w:rsidTr="00265F48">
        <w:trPr>
          <w:tblCellSpacing w:w="15" w:type="dxa"/>
        </w:trPr>
        <w:tc>
          <w:tcPr>
            <w:tcW w:w="937" w:type="pct"/>
            <w:hideMark/>
          </w:tcPr>
          <w:p w:rsidR="00454049" w:rsidRPr="00454049" w:rsidRDefault="00454049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454049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Compact electronic spelling corrector helps students to find the correct spelling and meaning of words. </w:t>
            </w:r>
          </w:p>
        </w:tc>
        <w:tc>
          <w:tcPr>
            <w:tcW w:w="896" w:type="pct"/>
            <w:hideMark/>
          </w:tcPr>
          <w:p w:rsidR="00454049" w:rsidRPr="00454049" w:rsidRDefault="00454049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454049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>Provides support to students with illegible handwriting or poor phonetic spelling, and those with difficulty translating thoughts into writing.</w:t>
            </w:r>
          </w:p>
        </w:tc>
        <w:tc>
          <w:tcPr>
            <w:tcW w:w="901" w:type="pct"/>
            <w:hideMark/>
          </w:tcPr>
          <w:p w:rsidR="00454049" w:rsidRPr="00454049" w:rsidRDefault="00454049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454049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Portable note taker with large LCD screen, adjustable font, word prediction and text to speech. Supports students who lack fine motor skills. </w:t>
            </w:r>
          </w:p>
        </w:tc>
        <w:tc>
          <w:tcPr>
            <w:tcW w:w="953" w:type="pct"/>
            <w:hideMark/>
          </w:tcPr>
          <w:p w:rsidR="00454049" w:rsidRPr="00454049" w:rsidRDefault="00454049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454049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Helps to hold pencil properly to aid in writing. Also makes holding the pencil easier. </w:t>
            </w:r>
          </w:p>
        </w:tc>
        <w:tc>
          <w:tcPr>
            <w:tcW w:w="1229" w:type="pct"/>
            <w:hideMark/>
          </w:tcPr>
          <w:p w:rsidR="00454049" w:rsidRPr="00454049" w:rsidRDefault="00454049" w:rsidP="00454049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454049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Provides a visual and kinesthetic guide for practicing writing. </w:t>
            </w:r>
          </w:p>
        </w:tc>
      </w:tr>
      <w:tr w:rsidR="00265F48" w:rsidRPr="00265F48" w:rsidTr="00265F48">
        <w:trPr>
          <w:tblCellSpacing w:w="15" w:type="dxa"/>
        </w:trPr>
        <w:tc>
          <w:tcPr>
            <w:tcW w:w="4972" w:type="pct"/>
            <w:gridSpan w:val="5"/>
            <w:shd w:val="clear" w:color="auto" w:fill="CCC0D9" w:themeFill="accent4" w:themeFillTint="66"/>
            <w:hideMark/>
          </w:tcPr>
          <w:p w:rsidR="00265F48" w:rsidRPr="00265F48" w:rsidRDefault="00265F48" w:rsidP="00265F4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bCs/>
                <w:sz w:val="24"/>
                <w:szCs w:val="24"/>
              </w:rPr>
            </w:pPr>
            <w:r w:rsidRPr="00265F48">
              <w:rPr>
                <w:rFonts w:ascii="Century Gothic" w:eastAsia="Times New Roman" w:hAnsi="Century Gothic" w:cs="Times New Roman"/>
                <w:b/>
                <w:bCs/>
                <w:iCs/>
                <w:sz w:val="28"/>
                <w:szCs w:val="24"/>
              </w:rPr>
              <w:t>Tools to Support Math</w:t>
            </w:r>
          </w:p>
        </w:tc>
      </w:tr>
      <w:tr w:rsidR="00265F48" w:rsidRPr="00265F48" w:rsidTr="00265F48">
        <w:trPr>
          <w:tblCellSpacing w:w="15" w:type="dxa"/>
        </w:trPr>
        <w:tc>
          <w:tcPr>
            <w:tcW w:w="937" w:type="pct"/>
            <w:hideMark/>
          </w:tcPr>
          <w:p w:rsidR="00265F48" w:rsidRPr="00265F48" w:rsidRDefault="00265F48" w:rsidP="00265F48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265F48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Magnetic Multi-color Graphing Tiles </w:t>
            </w:r>
            <w:r w:rsidRPr="00265F48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br/>
              <w:t xml:space="preserve">(low tech) </w:t>
            </w:r>
          </w:p>
        </w:tc>
        <w:tc>
          <w:tcPr>
            <w:tcW w:w="896" w:type="pct"/>
            <w:hideMark/>
          </w:tcPr>
          <w:p w:rsidR="00265F48" w:rsidRPr="00265F48" w:rsidRDefault="00265F48" w:rsidP="00265F48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265F48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FASTT Math </w:t>
            </w:r>
            <w:r w:rsidRPr="00265F48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br/>
              <w:t xml:space="preserve">(high tech) </w:t>
            </w:r>
          </w:p>
        </w:tc>
        <w:tc>
          <w:tcPr>
            <w:tcW w:w="901" w:type="pct"/>
            <w:hideMark/>
          </w:tcPr>
          <w:p w:rsidR="00265F48" w:rsidRPr="00265F48" w:rsidRDefault="00265F48" w:rsidP="00265F48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265F48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Magnet Math Numerals </w:t>
            </w:r>
            <w:r w:rsidRPr="00265F48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br/>
              <w:t xml:space="preserve">(low tech) </w:t>
            </w:r>
          </w:p>
        </w:tc>
        <w:tc>
          <w:tcPr>
            <w:tcW w:w="953" w:type="pct"/>
            <w:hideMark/>
          </w:tcPr>
          <w:p w:rsidR="00265F48" w:rsidRPr="00265F48" w:rsidRDefault="00265F48" w:rsidP="00265F48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265F48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Magnetic Coins and Bills </w:t>
            </w:r>
            <w:r w:rsidRPr="00265F48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br/>
              <w:t xml:space="preserve">(low tech) </w:t>
            </w:r>
          </w:p>
        </w:tc>
        <w:tc>
          <w:tcPr>
            <w:tcW w:w="1229" w:type="pct"/>
            <w:hideMark/>
          </w:tcPr>
          <w:p w:rsidR="00265F48" w:rsidRPr="00265F48" w:rsidRDefault="00265F48" w:rsidP="00265F48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265F48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Math </w:t>
            </w:r>
            <w:proofErr w:type="spellStart"/>
            <w:r w:rsidRPr="00265F48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>Manipulatives</w:t>
            </w:r>
            <w:proofErr w:type="spellEnd"/>
            <w:r w:rsidRPr="00265F48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 </w:t>
            </w:r>
            <w:r w:rsidRPr="00265F48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br/>
              <w:t xml:space="preserve">(low tech) </w:t>
            </w:r>
          </w:p>
        </w:tc>
      </w:tr>
      <w:tr w:rsidR="00265F48" w:rsidRPr="00265F48" w:rsidTr="00265F48">
        <w:trPr>
          <w:tblCellSpacing w:w="15" w:type="dxa"/>
        </w:trPr>
        <w:tc>
          <w:tcPr>
            <w:tcW w:w="937" w:type="pct"/>
            <w:hideMark/>
          </w:tcPr>
          <w:p w:rsidR="00265F48" w:rsidRPr="00265F48" w:rsidRDefault="00265F48" w:rsidP="00265F4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265F48">
              <w:rPr>
                <w:rFonts w:ascii="Century Gothic" w:eastAsia="Times New Roman" w:hAnsi="Century Gothic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096E68B2" wp14:editId="6BB33972">
                  <wp:extent cx="762000" cy="635000"/>
                  <wp:effectExtent l="0" t="0" r="0" b="0"/>
                  <wp:docPr id="40" name="Picture 40" descr="http://www.fl-online-ed.org/content/pda-ese/TSSAT/unit7/_images/MagneticMultiColorGraphingTiles.jpg?_&amp;d2lSessionVal=apXK7nrkHsm85XpdjuOpJO0qa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http://www.fl-online-ed.org/content/pda-ese/TSSAT/unit7/_images/MagneticMultiColorGraphingTiles.jpg?_&amp;d2lSessionVal=apXK7nrkHsm85XpdjuOpJO0qa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63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96" w:type="pct"/>
            <w:hideMark/>
          </w:tcPr>
          <w:p w:rsidR="00265F48" w:rsidRPr="00265F48" w:rsidRDefault="00265F48" w:rsidP="00265F4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265F48">
              <w:rPr>
                <w:rFonts w:ascii="Century Gothic" w:eastAsia="Times New Roman" w:hAnsi="Century Gothic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55AFC0E0" wp14:editId="528731F5">
                  <wp:extent cx="838200" cy="257175"/>
                  <wp:effectExtent l="0" t="0" r="0" b="9525"/>
                  <wp:docPr id="39" name="Picture 39" descr="http://www.fl-online-ed.org/content/pda-ese/TSSAT/unit7/_images/FASTTMath.jpg?_&amp;d2lSessionVal=apXK7nrkHsm85XpdjuOpJO0qa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http://www.fl-online-ed.org/content/pda-ese/TSSAT/unit7/_images/FASTTMath.jpg?_&amp;d2lSessionVal=apXK7nrkHsm85XpdjuOpJO0qa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257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1" w:type="pct"/>
            <w:hideMark/>
          </w:tcPr>
          <w:p w:rsidR="00265F48" w:rsidRPr="00265F48" w:rsidRDefault="00265F48" w:rsidP="00265F4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bookmarkStart w:id="0" w:name="_GoBack"/>
            <w:r w:rsidRPr="00265F48">
              <w:rPr>
                <w:rFonts w:ascii="Century Gothic" w:eastAsia="Times New Roman" w:hAnsi="Century Gothic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27946304" wp14:editId="02A75039">
                  <wp:extent cx="476250" cy="619125"/>
                  <wp:effectExtent l="0" t="0" r="0" b="9525"/>
                  <wp:docPr id="38" name="Picture 38" descr="http://www.fl-online-ed.org/content/pda-ese/TSSAT/unit7/_images/MagnetMathNumerals.jpg?_&amp;d2lSessionVal=apXK7nrkHsm85XpdjuOpJO0qa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http://www.fl-online-ed.org/content/pda-ese/TSSAT/unit7/_images/MagnetMathNumerals.jpg?_&amp;d2lSessionVal=apXK7nrkHsm85XpdjuOpJO0qa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619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953" w:type="pct"/>
            <w:hideMark/>
          </w:tcPr>
          <w:p w:rsidR="00265F48" w:rsidRPr="00265F48" w:rsidRDefault="00265F48" w:rsidP="00265F4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265F48">
              <w:rPr>
                <w:rFonts w:ascii="Century Gothic" w:eastAsia="Times New Roman" w:hAnsi="Century Gothic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67BD3DEC" wp14:editId="61FD6ECF">
                  <wp:extent cx="609600" cy="276225"/>
                  <wp:effectExtent l="0" t="0" r="0" b="9525"/>
                  <wp:docPr id="37" name="Picture 37" descr="http://www.fl-online-ed.org/content/pda-ese/TSSAT/unit7/_images/magneticBills.jpg?_&amp;d2lSessionVal=apXK7nrkHsm85XpdjuOpJO0qa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9" descr="http://www.fl-online-ed.org/content/pda-ese/TSSAT/unit7/_images/magneticBills.jpg?_&amp;d2lSessionVal=apXK7nrkHsm85XpdjuOpJO0qa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65F48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br/>
            </w:r>
            <w:r w:rsidRPr="00265F48">
              <w:rPr>
                <w:rFonts w:ascii="Century Gothic" w:eastAsia="Times New Roman" w:hAnsi="Century Gothic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5290F781" wp14:editId="1E73F6D1">
                  <wp:extent cx="533400" cy="333375"/>
                  <wp:effectExtent l="0" t="0" r="0" b="9525"/>
                  <wp:docPr id="36" name="Picture 36" descr="http://www.fl-online-ed.org/content/pda-ese/TSSAT/unit7/_images/magneticCoins.jpg?_&amp;d2lSessionVal=apXK7nrkHsm85XpdjuOpJO0qa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0" descr="http://www.fl-online-ed.org/content/pda-ese/TSSAT/unit7/_images/magneticCoins.jpg?_&amp;d2lSessionVal=apXK7nrkHsm85XpdjuOpJO0qa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29" w:type="pct"/>
            <w:hideMark/>
          </w:tcPr>
          <w:p w:rsidR="00265F48" w:rsidRPr="00265F48" w:rsidRDefault="00265F48" w:rsidP="00265F48">
            <w:pPr>
              <w:spacing w:after="0" w:line="240" w:lineRule="auto"/>
              <w:jc w:val="center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265F48">
              <w:rPr>
                <w:rFonts w:ascii="Century Gothic" w:eastAsia="Times New Roman" w:hAnsi="Century Gothic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61D0796E" wp14:editId="15CF5212">
                  <wp:extent cx="771525" cy="771525"/>
                  <wp:effectExtent l="0" t="0" r="9525" b="9525"/>
                  <wp:docPr id="35" name="Picture 35" descr="http://www.fl-online-ed.org/content/pda-ese/TSSAT/unit7/_images/MathManipulatives.jpg?_&amp;d2lSessionVal=apXK7nrkHsm85XpdjuOpJO0qa&amp;ou=854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http://www.fl-online-ed.org/content/pda-ese/TSSAT/unit7/_images/MathManipulatives.jpg?_&amp;d2lSessionVal=apXK7nrkHsm85XpdjuOpJO0qa&amp;ou=854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5F48" w:rsidRPr="00265F48" w:rsidTr="00265F48">
        <w:trPr>
          <w:tblCellSpacing w:w="15" w:type="dxa"/>
        </w:trPr>
        <w:tc>
          <w:tcPr>
            <w:tcW w:w="937" w:type="pct"/>
            <w:hideMark/>
          </w:tcPr>
          <w:p w:rsidR="00265F48" w:rsidRPr="00265F48" w:rsidRDefault="00265F48" w:rsidP="00265F48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265F48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Used in creating graphs or practicing one-to-one correspondence on the </w:t>
            </w:r>
            <w:hyperlink r:id="rId29" w:history="1">
              <w:r w:rsidRPr="00265F48">
                <w:rPr>
                  <w:rFonts w:ascii="Century Gothic" w:eastAsia="Times New Roman" w:hAnsi="Century Gothic" w:cs="Times New Roman"/>
                  <w:b/>
                  <w:color w:val="0000FF"/>
                  <w:sz w:val="24"/>
                  <w:szCs w:val="24"/>
                  <w:u w:val="single"/>
                </w:rPr>
                <w:t>Hundreds Board</w:t>
              </w:r>
            </w:hyperlink>
            <w:r w:rsidRPr="00265F48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 or metal surfaces. </w:t>
            </w:r>
          </w:p>
        </w:tc>
        <w:tc>
          <w:tcPr>
            <w:tcW w:w="896" w:type="pct"/>
            <w:hideMark/>
          </w:tcPr>
          <w:p w:rsidR="00265F48" w:rsidRPr="00265F48" w:rsidRDefault="00265F48" w:rsidP="00265F48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265F48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>Provides differentiated math instruction in customized, 10-minute daily sessions.</w:t>
            </w:r>
          </w:p>
        </w:tc>
        <w:tc>
          <w:tcPr>
            <w:tcW w:w="901" w:type="pct"/>
            <w:hideMark/>
          </w:tcPr>
          <w:p w:rsidR="00265F48" w:rsidRPr="00265F48" w:rsidRDefault="00265F48" w:rsidP="00265F48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265F48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Used to manipulate math problems. Includes operation signs for addition, subtraction, multiplication and division. </w:t>
            </w:r>
          </w:p>
        </w:tc>
        <w:tc>
          <w:tcPr>
            <w:tcW w:w="953" w:type="pct"/>
            <w:hideMark/>
          </w:tcPr>
          <w:p w:rsidR="00265F48" w:rsidRPr="00265F48" w:rsidRDefault="00265F48" w:rsidP="00265F48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265F48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 xml:space="preserve">Used to manipulate math problems involving money. </w:t>
            </w:r>
          </w:p>
        </w:tc>
        <w:tc>
          <w:tcPr>
            <w:tcW w:w="1229" w:type="pct"/>
            <w:hideMark/>
          </w:tcPr>
          <w:p w:rsidR="00265F48" w:rsidRPr="00265F48" w:rsidRDefault="00265F48" w:rsidP="00265F48">
            <w:pPr>
              <w:spacing w:after="0" w:line="240" w:lineRule="auto"/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</w:pPr>
            <w:r w:rsidRPr="00265F48">
              <w:rPr>
                <w:rFonts w:ascii="Century Gothic" w:eastAsia="Times New Roman" w:hAnsi="Century Gothic" w:cs="Times New Roman"/>
                <w:b/>
                <w:sz w:val="24"/>
                <w:szCs w:val="24"/>
              </w:rPr>
              <w:t>Used to manipulate numbers and practice counting skills. Can also be used to practice basic computations.</w:t>
            </w:r>
          </w:p>
        </w:tc>
      </w:tr>
    </w:tbl>
    <w:p w:rsidR="00454049" w:rsidRDefault="00454049" w:rsidP="00265F48"/>
    <w:sectPr w:rsidR="00454049" w:rsidSect="00454049">
      <w:headerReference w:type="default" r:id="rId30"/>
      <w:pgSz w:w="12240" w:h="15840"/>
      <w:pgMar w:top="1440" w:right="864" w:bottom="1440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4049" w:rsidRDefault="00454049" w:rsidP="00454049">
      <w:pPr>
        <w:spacing w:after="0" w:line="240" w:lineRule="auto"/>
      </w:pPr>
      <w:r>
        <w:separator/>
      </w:r>
    </w:p>
  </w:endnote>
  <w:endnote w:type="continuationSeparator" w:id="0">
    <w:p w:rsidR="00454049" w:rsidRDefault="00454049" w:rsidP="004540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4049" w:rsidRDefault="00454049" w:rsidP="00454049">
      <w:pPr>
        <w:spacing w:after="0" w:line="240" w:lineRule="auto"/>
      </w:pPr>
      <w:r>
        <w:separator/>
      </w:r>
    </w:p>
  </w:footnote>
  <w:footnote w:type="continuationSeparator" w:id="0">
    <w:p w:rsidR="00454049" w:rsidRDefault="00454049" w:rsidP="004540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4049" w:rsidRPr="00454049" w:rsidRDefault="00454049" w:rsidP="00454049">
    <w:pPr>
      <w:pStyle w:val="Header"/>
      <w:ind w:left="-450"/>
      <w:rPr>
        <w:sz w:val="24"/>
      </w:rPr>
    </w:pPr>
    <w:r w:rsidRPr="00454049">
      <w:rPr>
        <w:sz w:val="24"/>
      </w:rPr>
      <w:t xml:space="preserve">          School Resources for Assistive Technology Consideration</w:t>
    </w:r>
  </w:p>
  <w:p w:rsidR="00454049" w:rsidRPr="00454049" w:rsidRDefault="00454049" w:rsidP="00454049">
    <w:pPr>
      <w:pStyle w:val="Header"/>
      <w:ind w:left="-450"/>
      <w:rPr>
        <w:sz w:val="24"/>
      </w:rPr>
    </w:pPr>
    <w:r w:rsidRPr="00454049">
      <w:rPr>
        <w:sz w:val="24"/>
      </w:rPr>
      <w:t xml:space="preserve">          Cognitive Processing Disabilities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AEE"/>
    <w:rsid w:val="00171237"/>
    <w:rsid w:val="00265F48"/>
    <w:rsid w:val="002D7385"/>
    <w:rsid w:val="00454049"/>
    <w:rsid w:val="004D1F23"/>
    <w:rsid w:val="00806C16"/>
    <w:rsid w:val="0090502C"/>
    <w:rsid w:val="00C24187"/>
    <w:rsid w:val="00CD3986"/>
    <w:rsid w:val="00E57D29"/>
    <w:rsid w:val="00EE7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E7AEE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EE7A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7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A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540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4049"/>
  </w:style>
  <w:style w:type="paragraph" w:styleId="Footer">
    <w:name w:val="footer"/>
    <w:basedOn w:val="Normal"/>
    <w:link w:val="FooterChar"/>
    <w:uiPriority w:val="99"/>
    <w:unhideWhenUsed/>
    <w:rsid w:val="004540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404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EE7AEE"/>
    <w:rPr>
      <w:i/>
      <w:iCs/>
    </w:rPr>
  </w:style>
  <w:style w:type="character" w:styleId="Hyperlink">
    <w:name w:val="Hyperlink"/>
    <w:basedOn w:val="DefaultParagraphFont"/>
    <w:uiPriority w:val="99"/>
    <w:semiHidden/>
    <w:unhideWhenUsed/>
    <w:rsid w:val="00EE7AE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7A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AEE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4540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4049"/>
  </w:style>
  <w:style w:type="paragraph" w:styleId="Footer">
    <w:name w:val="footer"/>
    <w:basedOn w:val="Normal"/>
    <w:link w:val="FooterChar"/>
    <w:uiPriority w:val="99"/>
    <w:unhideWhenUsed/>
    <w:rsid w:val="004540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40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8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49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30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4935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7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460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347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03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58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80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76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352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29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84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38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38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38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17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9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22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171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03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526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464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7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4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81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13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2720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77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2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30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95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937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066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13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23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284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790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hyperlink" Target="javascript:;" TargetMode="External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microsoft.com/office/2007/relationships/stylesWithEffects" Target="stylesWithEffects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hyperlink" Target="javascript:;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jpe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jpeg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PCSB</Company>
  <LinksUpToDate>false</LinksUpToDate>
  <CharactersWithSpaces>2893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PCSB</dc:creator>
  <cp:keywords/>
  <dc:description/>
  <cp:lastModifiedBy>PCSB</cp:lastModifiedBy>
  <cp:revision>1</cp:revision>
  <dcterms:created xsi:type="dcterms:W3CDTF">2013-01-17T02:47:00Z</dcterms:created>
  <dcterms:modified xsi:type="dcterms:W3CDTF">2013-01-17T03:19:00Z</dcterms:modified>
</cp:coreProperties>
</file>